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 packs of Ticonderoga pencils</w:t>
      </w:r>
    </w:p>
    <w:p w:rsidR="00000000" w:rsidDel="00000000" w:rsidP="00000000" w:rsidRDefault="00000000" w:rsidRPr="00000000" w14:paraId="00000002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 packs of Crayola crayons</w:t>
      </w:r>
    </w:p>
    <w:p w:rsidR="00000000" w:rsidDel="00000000" w:rsidP="00000000" w:rsidRDefault="00000000" w:rsidRPr="00000000" w14:paraId="00000003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pack of colored pencils</w:t>
      </w:r>
    </w:p>
    <w:p w:rsidR="00000000" w:rsidDel="00000000" w:rsidP="00000000" w:rsidRDefault="00000000" w:rsidRPr="00000000" w14:paraId="00000004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pack of cap erasers</w:t>
      </w:r>
    </w:p>
    <w:p w:rsidR="00000000" w:rsidDel="00000000" w:rsidP="00000000" w:rsidRDefault="00000000" w:rsidRPr="00000000" w14:paraId="00000005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pack of highlighters</w:t>
      </w:r>
    </w:p>
    <w:p w:rsidR="00000000" w:rsidDel="00000000" w:rsidP="00000000" w:rsidRDefault="00000000" w:rsidRPr="00000000" w14:paraId="00000006">
      <w:pPr>
        <w:ind w:left="72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 glue sticks</w:t>
      </w:r>
    </w:p>
    <w:p w:rsidR="00000000" w:rsidDel="00000000" w:rsidP="00000000" w:rsidRDefault="00000000" w:rsidRPr="00000000" w14:paraId="00000007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Scissors</w:t>
      </w:r>
    </w:p>
    <w:p w:rsidR="00000000" w:rsidDel="00000000" w:rsidP="00000000" w:rsidRDefault="00000000" w:rsidRPr="00000000" w14:paraId="00000008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Ruler</w:t>
      </w:r>
    </w:p>
    <w:p w:rsidR="00000000" w:rsidDel="00000000" w:rsidP="00000000" w:rsidRDefault="00000000" w:rsidRPr="00000000" w14:paraId="00000009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pack Expo markers dry erase</w:t>
      </w:r>
    </w:p>
    <w:p w:rsidR="00000000" w:rsidDel="00000000" w:rsidP="00000000" w:rsidRDefault="00000000" w:rsidRPr="00000000" w14:paraId="0000000A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 Sharpies Fine/Regular tip</w:t>
      </w:r>
    </w:p>
    <w:p w:rsidR="00000000" w:rsidDel="00000000" w:rsidP="00000000" w:rsidRDefault="00000000" w:rsidRPr="00000000" w14:paraId="0000000B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pencil box</w:t>
      </w:r>
    </w:p>
    <w:p w:rsidR="00000000" w:rsidDel="00000000" w:rsidP="00000000" w:rsidRDefault="00000000" w:rsidRPr="00000000" w14:paraId="0000000C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ream of copy paper</w:t>
      </w:r>
    </w:p>
    <w:p w:rsidR="00000000" w:rsidDel="00000000" w:rsidP="00000000" w:rsidRDefault="00000000" w:rsidRPr="00000000" w14:paraId="0000000D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packs of wide-ruled notebook paper </w:t>
      </w:r>
    </w:p>
    <w:p w:rsidR="00000000" w:rsidDel="00000000" w:rsidP="00000000" w:rsidRDefault="00000000" w:rsidRPr="00000000" w14:paraId="0000000E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pk cardstock or colored copy paper</w:t>
      </w:r>
    </w:p>
    <w:p w:rsidR="00000000" w:rsidDel="00000000" w:rsidP="00000000" w:rsidRDefault="00000000" w:rsidRPr="00000000" w14:paraId="0000000F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 spiral notebook</w:t>
      </w:r>
    </w:p>
    <w:p w:rsidR="00000000" w:rsidDel="00000000" w:rsidP="00000000" w:rsidRDefault="00000000" w:rsidRPr="00000000" w14:paraId="00000010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 green folders with 3 prongs and pockets</w:t>
      </w:r>
    </w:p>
    <w:p w:rsidR="00000000" w:rsidDel="00000000" w:rsidP="00000000" w:rsidRDefault="00000000" w:rsidRPr="00000000" w14:paraId="00000011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 blue folders with 3 prongs and pockets</w:t>
      </w:r>
    </w:p>
    <w:p w:rsidR="00000000" w:rsidDel="00000000" w:rsidP="00000000" w:rsidRDefault="00000000" w:rsidRPr="00000000" w14:paraId="00000012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 boxes of tissues</w:t>
      </w:r>
    </w:p>
    <w:p w:rsidR="00000000" w:rsidDel="00000000" w:rsidP="00000000" w:rsidRDefault="00000000" w:rsidRPr="00000000" w14:paraId="00000013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 rolls of paper towels</w:t>
      </w:r>
    </w:p>
    <w:p w:rsidR="00000000" w:rsidDel="00000000" w:rsidP="00000000" w:rsidRDefault="00000000" w:rsidRPr="00000000" w14:paraId="00000014">
      <w:pPr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package of disinfecting wipes</w:t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 xml:space="preserve">1 water color set </w:t>
      </w:r>
    </w:p>
    <w:p w:rsidR="00000000" w:rsidDel="00000000" w:rsidP="00000000" w:rsidRDefault="00000000" w:rsidRPr="00000000" w14:paraId="0000001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 xml:space="preserve">Oil pastels </w:t>
      </w:r>
    </w:p>
    <w:p w:rsidR="00000000" w:rsidDel="00000000" w:rsidP="00000000" w:rsidRDefault="00000000" w:rsidRPr="00000000" w14:paraId="0000001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 xml:space="preserve">1 Reusable icepack</w:t>
      </w:r>
    </w:p>
    <w:p w:rsidR="00000000" w:rsidDel="00000000" w:rsidP="00000000" w:rsidRDefault="00000000" w:rsidRPr="00000000" w14:paraId="0000001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sz w:val="60"/>
        <w:szCs w:val="60"/>
      </w:rPr>
    </w:pPr>
    <w:r w:rsidDel="00000000" w:rsidR="00000000" w:rsidRPr="00000000">
      <w:rPr>
        <w:rtl w:val="0"/>
      </w:rPr>
    </w:r>
  </w:p>
  <w:tbl>
    <w:tblPr>
      <w:tblStyle w:val="Table1"/>
      <w:tblpPr w:leftFromText="180" w:rightFromText="180" w:topFromText="180" w:bottomFromText="180" w:vertAnchor="text" w:horzAnchor="text" w:tblpX="0" w:tblpY="0"/>
      <w:tblW w:w="1006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545"/>
      <w:gridCol w:w="8520"/>
      <w:tblGridChange w:id="0">
        <w:tblGrid>
          <w:gridCol w:w="1545"/>
          <w:gridCol w:w="8520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</w:tcPr>
        <w:p w:rsidR="00000000" w:rsidDel="00000000" w:rsidP="00000000" w:rsidRDefault="00000000" w:rsidRPr="00000000" w14:paraId="0000001A">
          <w:pPr>
            <w:ind w:left="180" w:right="-375" w:firstLine="0"/>
            <w:rPr>
              <w:sz w:val="60"/>
              <w:szCs w:val="60"/>
            </w:rPr>
          </w:pPr>
          <w:r w:rsidDel="00000000" w:rsidR="00000000" w:rsidRPr="00000000">
            <w:rPr>
              <w:sz w:val="34"/>
              <w:szCs w:val="34"/>
            </w:rPr>
            <w:drawing>
              <wp:inline distB="114300" distT="114300" distL="114300" distR="114300">
                <wp:extent cx="879654" cy="8572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654" cy="857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</w:tcPr>
        <w:p w:rsidR="00000000" w:rsidDel="00000000" w:rsidP="00000000" w:rsidRDefault="00000000" w:rsidRPr="00000000" w14:paraId="0000001B">
          <w:pPr>
            <w:ind w:left="-270" w:right="0" w:hanging="450"/>
            <w:jc w:val="center"/>
            <w:rPr>
              <w:sz w:val="60"/>
              <w:szCs w:val="60"/>
            </w:rPr>
          </w:pPr>
          <w:r w:rsidDel="00000000" w:rsidR="00000000" w:rsidRPr="00000000">
            <w:rPr>
              <w:sz w:val="60"/>
              <w:szCs w:val="60"/>
              <w:rtl w:val="0"/>
            </w:rPr>
            <w:t xml:space="preserve">PCA 5th Grade Supply List </w:t>
          </w:r>
        </w:p>
        <w:p w:rsidR="00000000" w:rsidDel="00000000" w:rsidP="00000000" w:rsidRDefault="00000000" w:rsidRPr="00000000" w14:paraId="0000001C">
          <w:pPr>
            <w:jc w:val="center"/>
            <w:rPr>
              <w:sz w:val="32"/>
              <w:szCs w:val="32"/>
            </w:rPr>
          </w:pPr>
          <w:r w:rsidDel="00000000" w:rsidR="00000000" w:rsidRPr="00000000">
            <w:rPr>
              <w:sz w:val="60"/>
              <w:szCs w:val="60"/>
              <w:rtl w:val="0"/>
            </w:rPr>
            <w:t xml:space="preserve">2026-2027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spacing w:after="160" w:line="259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